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wyróżniony przez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działania banku Credit Agricole z zakresu CSR zostały docenione przez Forum Odpowiedzialnego Biznesu. W najnowszym Raporcie „Odpowiedzialny biznes w Polsce 2019. Dobre praktyki.” znalazło się 20 inicjatyw banku podejmowanych na rzecz pracowników, społeczeństwa i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raporcie Forum Odpowiedzialnego Biznesu „Odpowiedzialny biznes w Polsce 2019. Dobre praktyki” wyróżnionych zostało 20 działań, które podejmuje bank Credit Agricole z zakresu społecznej odpowiedzialności biznesu (CSR). Wśród uhonorowanych inicjatyw znalazły się trzy nowe projekty: „Zamieniam się w słuch”, „Różnorodność i integracja” oraz panel interesariuszy. Pierwszy z nich, „Zamieniam się w słuch”, jest przedsięwzięciem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mającym na celu podniesienie standardów obsługi osób z problemami słuchu oraz zmianę postrzegania osób niesłyszących i integrację ich z otoczeniem. „Różnorodność i integracja” to inicjatywa na rzecz wspierania różnorodności oraz zarządzania nią w banku Credit Agricole i społeczeństwie, realizowany we współpracy z podmiotami samorządowymi. Panel interesariuszy bank zorganizował w 2019 r., aby poznać oczekiwania, rekomendacje oraz zaprojektować działania w obszarze CSR na kolejne lata. Istotne obszary dotyczyły wpływu firmy na otoczenie społeczne, ekonomiczne i środowisko naturalne.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 nas, że po raz kolejny znaleźliśmy się w gronie firm odpowiedzialnych. Realizacja działań z zakresu społecznej odpowiedzialności biznesu powinna być ważna dla każdego przedsiębiorstwa i być wpisana w jego strategię biznesową. To jak działamy na rzecz innych: naszych pracowników, otoczenia społecznego, środowiska pokazuje wartości jakie są dla nas ważne i że jesteśmy zaangażowanym biznesem</w:t>
      </w:r>
      <w:r>
        <w:rPr>
          <w:rFonts w:ascii="calibri" w:hAnsi="calibri" w:eastAsia="calibri" w:cs="calibri"/>
          <w:sz w:val="24"/>
          <w:szCs w:val="24"/>
        </w:rPr>
        <w:t xml:space="preserve"> – mówi Beata Janczur, wiceprezes banku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praktyk długoletnich Credit Agricole w Raporcie za 2019 r. doceniono m.in.: program PowerON – mający na celu efektywne zarządzanie energią w miejscu pracy i poza nim; Dzielmy się wiedzą – warsztaty prowadzone przez wewnętrznych specjalistów firmy; wolontariat kompetencyjny; promocję kultury francuskiej; politykę antymobbingową; Mówimy po ludzku – upraszczanie języka umów; ułatwiania dostępu do banku osób niepełnosprawnych fizycznie; Maksymalni – cykl rozwojowych wydarzeń dla studentów i młodzieży.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Każda, nawet drobna inicjatywa CSR, pozytywnie wpływa na ludzi, otoczenie, przyrodę i pozwala zmieniać świat na lepsze. Społeczna odpowiedzialność biznesu nie jest czymś ekskluzywnym, jest praktyką, realizowaną z uwagą i oddaniem – </w:t>
      </w:r>
      <w:r>
        <w:rPr>
          <w:rFonts w:ascii="calibri" w:hAnsi="calibri" w:eastAsia="calibri" w:cs="calibri"/>
          <w:sz w:val="24"/>
          <w:szCs w:val="24"/>
        </w:rPr>
        <w:t xml:space="preserve">dodaje Beata Janczur.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„Odpowiedzialny biznes w Polsce 2019. Dobre praktyki” to 18. edycja największego w Polsce przeglądu CSR. W tym roku w dokumencie wyróżniono 1696 dobrych praktyk podejmowanych przez mały, średni i duży biznes; łącznie 214 firm. Trzonem dla praktyk jest zaproponowany w normie ISO 26000 podział na 7 obszarów społecznej odpowiedzialności biznesu: zaangażowanie społeczne i rozwój społeczności lokalnej, praktyki z zakresu pracy, środowisko, zagadnienia konsumenckie, ład organizacyjny, prawa człowieka, uczciwe praktyki operacyjne. Dodatkowo do każdej praktyki przyporządkowane zostały Cele Zrównoważonego Rozwoju ONZ.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raport dostępny jest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http://odpowiedzialnybiznes.pl/publikacje/raport-2019/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dpowiedzialnybiznes.pl/publikacje/raport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2024-05-03T07:35:13+02:00</dcterms:created>
  <dcterms:modified xsi:type="dcterms:W3CDTF">2024-05-03T07:35:13+02:00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