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praktyki Credit Agricole ponownie wyróżnione przez Forum Odpowiedzialnego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23 dobre praktyki banku Credit Agricole zostały wyróżnione w najnowszym raporcie “Odpowiedzialny biznes w Polsce. Dobre praktyki”. Raport jest wydawany przez Forum Odpowiedzialnego Biznesu już od 17 lat. To największy w Polsce coroczny przegląd działań społecznie odpowiedzialnego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działania Credit Agricole wyróżnione w najnowszym wydaniu raportu składa się 12 praktyk długoterminowych i 11 zgłoszonych po raz pierwszy. Do inicjatyw banku, które zadebiutowały w publikacji, należą projekty takie jak: program work-life balance „powerON”, powołanie grup roboczych opracowujących wewnętrzną politykę różnorodności i politykę środowiskową, a także zaangażowanie w akcję „Kup plecaka dla dzieciaka”. Przedsięwzięcia Credit Agricole, które pojawiły się już w poprzednich wydaniach raportu, to, między innymi, skierowany do studentów program „MAKSYMALNI”, wewnętrzny Kodeks Współpracy oraz odpowiedzialna polityka zakupowa.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Wyróżnienia dla społecznych inicjatyw naszego banku to powód do radości. Jako bank, który słucha, chcemy jak najlepiej odpowiadać na potrzeby naszych klientów, pracowników i pozostałych interesariuszy. Uznanie ekspertów to dowód, że idziemy w dobrym kierunku – mówi Przemysław Przybylski, dyrektor Biura Komunikacji Korporacyjnej Credit Agricole, odpowiedzialny za koordynację działań CSR w banku.</w:t>
      </w:r>
    </w:p>
    <w:p>
      <w:r>
        <w:rPr>
          <w:rFonts w:ascii="calibri" w:hAnsi="calibri" w:eastAsia="calibri" w:cs="calibri"/>
          <w:sz w:val="24"/>
          <w:szCs w:val="24"/>
        </w:rPr>
        <w:t xml:space="preserve"> – Świadomość oddziaływania na otoczenie jest niezwykle ważna dla każdego biznesu. Strategie działania i osiągania zysku powinny zawsze uwzględniać ten wpływ.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“Odpowiedzialny biznes w Polsce. Dobre praktyki” podsumowującym aktywności w 2018 roku znalazły się 1549 dobrych praktyk biznesu z zakresu społecznej odpowiedzialności i zrównoważonego rozwoju. To kolejny rok, gdy liczba praktyk intensywnie się zwiększa – tym razem o ponad 350 względem zeszłorocznej publikacji. Tym samym jest to kolejny rekord w 17-letniej historii raportu, co świadczy o stałym i systematycznym rozwoju koncepcji społecznej odpowiedzialności biznesu (corporate social responsibility, CSR)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trzech lat w raporcie “Odpowiedzialny biznes w Polsce. Dobre praktyki” do inicjatyw firm przyporządkowywane są Cele Zrównoważonego Rozwoju ONZ. Odnosząc się do Celów, FOB przyłącza się do ich promocji i zachęca kolejne firmy, by planowały i realizowały swoje działania, uwzględniając wyzwania zrównoważonego rozwoju zdefiniowane na poziomie globalnym. Najbardziej popularne cele w tej edycji raportu to „Dobra jakość edukacji” oraz „Dobre zdrowie i jakość życia”, podczas gdy bank Credit Agricole skupił się szczególnie na celu „Wzrost gospodarczy i godna praca”, a także „Odpowiedzialna konsumpcja i produkcja” oraz „Mniej nierówności”.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2024-04-25T04:12:46+02:00</dcterms:created>
  <dcterms:modified xsi:type="dcterms:W3CDTF">2024-04-25T04:12:46+02:00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