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nowej ekonomii spokoju: oszczędzają nie z lęku, lecz dla wolności, równowagi i poczucia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Oszczędzanie przestaje być w Polsce synonimem wyrzeczenia. Staje się natomiast symbolem dojrzałości, sprawczości i osobistego sukcesu. Polacy coraz częściej odkładają nie dlatego, że się boją, ale dlatego, że chcą mieć wybór, spokój i kontrolę nad własnym życiem. To potwierdzają najnowsze badania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najnowsze badania Credit Agricole, oszczędzanie to dziś nie tylko ekonomiczna konieczność, ale element stylu życia – świadomego, racjonalnego i zorientowanego na jakość, a nie tylko ilość. Jeszcze kilka lat temu oszczędzanie było reakcją na kryzys i niepewność. Dziś coraz częściej staje się świadomym wyborem i wyrazem finansowej dojrzałości. 64 proc. Polaków ma oszczędności, a 61 proc. odkłada regularnie. Co istotne, prawie 60 proc. aktywnie szuka informacji, jak robić to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kilka lat temu odkładanie pieniędzy było reakcją na strach i niepewność tego, co nas czeka. Dziś to raczej przejaw zaradności i sukcesu</w:t>
      </w:r>
      <w:r>
        <w:rPr>
          <w:rFonts w:ascii="calibri" w:hAnsi="calibri" w:eastAsia="calibri" w:cs="calibri"/>
          <w:sz w:val="24"/>
          <w:szCs w:val="24"/>
        </w:rPr>
        <w:t xml:space="preserve"> – mówi Katarzyna Kierzkowska, badaczka w banku Credit Agricole.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wielu osób posiadanie oszczędności to potwierdzenie, że potrafią nad sobą panować, planować i podejmować świadome decyzje. To nowa forma poczucia sprawczości.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kryzysu do równowagi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inflacja i pandemia nauczyły Polaków większej dyscypliny finansowej. W 2022 roku inflacja sięgała 16 proc., a realne dochody spadły po raz pierwszy od dekady. Dziś sytuacja się odwróciła – realne wynagrodzenia rosną, a nastroje konsumenckie są najlepsze od pięciu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 Polacy nie wrócili do nadmiernej konsumpcji. Zamiast wydawać, chętniej odkładają.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poprawia się sytuacja gospodarcza, oszczędzanie staje się formą planowania, a nie obrony</w:t>
      </w:r>
      <w:r>
        <w:rPr>
          <w:rFonts w:ascii="calibri" w:hAnsi="calibri" w:eastAsia="calibri" w:cs="calibri"/>
          <w:sz w:val="24"/>
          <w:szCs w:val="24"/>
        </w:rPr>
        <w:t xml:space="preserve"> – tłumaczy Kierzkowska.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Znika panika, pojawia się motywacja: chcę mieć stabilność i wpływ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Oszczędzanie jako sposób na dobre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wynika, że ponad połowa Polaków odkłada „na wszelki wypadek”, ale coraz więcej osób robi to w konkretnym celu. 48 proc. uważa, że warto przeznaczyć odłożone środki na podróże, a 46 proc. – na rozwój osobisty i edukację. To pokazuje, że oszczędzanie przestało być wyrzeczeniem, a stało się inwestycją w jakość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Oszczędzanie to dziś nie rezygnacja z przyjemności, tylko sposób, by z życia korzystać mądrzej</w:t>
      </w:r>
      <w:r>
        <w:rPr>
          <w:rFonts w:ascii="calibri" w:hAnsi="calibri" w:eastAsia="calibri" w:cs="calibri"/>
          <w:sz w:val="24"/>
          <w:szCs w:val="24"/>
        </w:rPr>
        <w:t xml:space="preserve"> – podkreśla Kierzkowska.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jednych to planowanie przyszłości, dla innych – wolność tu i teraz. W obu przypadkach chodzi o spokój, sens i satysfakcję z tego, że „mam wpływ”.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Zaskakujące podobieństwo: Pokolenie Z i Silver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badaniach widać ciekawy trend: mimo różnicy wieku i doświadczeń, pokolenie Z (16-29 lat) i pokolenie Silver (50+) coraz częściej myślą o oszczędzaniu w podobny sposób. Najmłodsi odkładają, by żyć po swojemu – realizować pasje, podróżować, rozwijać się. Najstarsi – by mieć spokój, bezpieczeństwo i czas dla siebie. Łączy ich jedno: pieniądze mają służyć życiu, nie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zaskakujące, jak podobne są ich motywacje</w:t>
      </w:r>
      <w:r>
        <w:rPr>
          <w:rFonts w:ascii="calibri" w:hAnsi="calibri" w:eastAsia="calibri" w:cs="calibri"/>
          <w:sz w:val="24"/>
          <w:szCs w:val="24"/>
        </w:rPr>
        <w:t xml:space="preserve"> – zauważa Kierzkowska.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Zetki i Silverzy mówią tym samym językiem: chcę mieć wolność i spokój. Dla jednych to cel, dla drugich – nagroda. Ale w obu przypadkach to dowód sukcesu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oszczędzać i jak mądrze zarządzać domowym budżetem? Odpowiedzi na te pytania i przydatne life hacki można znaleźć na na facebookowej grupie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#WyzwanieOszczędzanie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CAWI zrealizowane w sierpniu 2025 roku, na panelu badawczym Ariadna, N=2048, próba ogólnopolska, reprezentatywna, wiek 16+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wyzwanieoszczed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2026-10-27T12:36:34+01:00</dcterms:created>
  <dcterms:modified xsi:type="dcterms:W3CDTF">2026-10-27T12:36:34+01:00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