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Coface zapraszają na konferencję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Coface zapraszają na 16. edycję Country Risk Conference. Tegoroczne wydarzenie odbędzie się pod hasłem „Czas zmian, czas odpowiedzialności”.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poświęcone są ryzykom w międzynarodowych i krajowych transakcjach handlowych oraz wspieraniu bezpiecznego rozwoju i eksportu polskich przedsiębiorstw. Tegoroczna edycja dotyczyć będzie przede wszystkim perspektyw wychodzenia światowej gospodarki z kryzysu spowodowanego pandemią koronawirusa, ale w programie są także prelekcje dotyczące roli biznesu w zapobieganiu kryzysowi klimatycznemu, czy roli mediów w kształtowaniu postaw społecznych i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takie spojrzenie w przyszłość jest jak najbardziej wskazane po kilkunastu miesiącach pandemii, która zmieniła wszystko i wymusiła na nas, obywatelach, konsumentach, pracownikach czy menedżerach, jeszcze większą odpowiedzialność za nasze decyzje i czyny we wszystkich obszarach życia społecznego i biznesu - piszą w zaproszeniu organizatorzy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odbędzie się 17 czerwca w formie hybrydowej. Uczestnicy będą mogli obejrzeć transmisję na żywo ze studia w sali Hotelu Regent w Warszawie, gdzie zaproszeni goście przedstawią swoje prezentacje. Jednym z prelegentów będzie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Coface Country Risk skierowane są do członków zarządów, właścicieli, dyrektorów finansowych i menadżerów działów oceny ryzyka, kontrolingu, czy eksportu i gromadzą przedstawicieli największych polskich firm i eksporterów.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strategicznym partnerem tego wydarzenia od 2010 r. Bank aktywnie angażuje się w pomoc przedsiębiorcom w podejmowaniu decyzji biznesowych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proponujemy rozwiązania minimalizujące ryzyko związane z międzynarodową wymiana handlową i zapewniamy płynność rozliczeń z tytułu kontraktów międzynarodowych. Oferujemy pełną gamę produktów zabezpieczających realizację i finansowanie kontraktów zawartych z zagranicznymi partnerami. Zachęcam do współpracy</w:t>
      </w:r>
      <w:r>
        <w:rPr>
          <w:rFonts w:ascii="calibri" w:hAnsi="calibri" w:eastAsia="calibri" w:cs="calibri"/>
          <w:sz w:val="24"/>
          <w:szCs w:val="24"/>
        </w:rPr>
        <w:t xml:space="preserve"> - przekonuje Romain Revel, dyrektor pionu klientów korporacyjnych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formularz rejestracyjny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2026-05-25T06:09:44+02:00</dcterms:created>
  <dcterms:modified xsi:type="dcterms:W3CDTF">2026-05-25T06:09:44+02:00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