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Klub korzyści w aplikacji Credit Agricole sposobem na oszczędzanie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Oszczędzanie jest dla Polaków coraz ważniejsze – tak wynika z najnowszych badań Credit Agricole*. W ramach strategii oszczędnościowych Polacy najchętniej wybierają szukanie zniżek i rabatów. Ułatwić im to może Klub korzyści w nowej aplikacji CA24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78 proc. Polek i Polaków lepiej planuje domowe finanse – wynika z badania przeprowadzonego przez Credit Agricole we wrześniu br. Zdecydowana większość ankietowanych (78 proc.) preferuje krótkoterminowe strategie oszczędnościowe, takie jak szukanie rabatów i promocji w sklepach. Najbardziej aktywnie robią to kobiety (84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obecnych czasach prawie wszyscy szukamy pomysłów na oszczędzanie. Zmuszają nas do tego rosnące ceny w sklepach, a także niepewna przyszłość i widmo kolejnych podwyżek . Wolimy jednak od razu zauważyć oszczędność podczas zakupów, niż odkładać regularnie pieniądze np. na koncie oszczędnościowym w banku. Trudno nam wdrożyć długofalowe strategie oszczędnościowe, gdyż wymaga to czasu, wysiłku i zmiany nawyków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Jednocześnie potrzebujemy działać bardziej oszczędnie w obecnej rzeczywistości, stąd popularność rabatów i promocji</w:t>
      </w:r>
      <w:r>
        <w:rPr>
          <w:rFonts w:ascii="calibri" w:hAnsi="calibri" w:eastAsia="calibri" w:cs="calibri"/>
          <w:sz w:val="24"/>
          <w:szCs w:val="24"/>
        </w:rPr>
        <w:t xml:space="preserve"> – wyjaśnia Katarzyna Kierzkowska, menadżer ds. badań i analiz rynku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badania wynika również, że 56 proc. Polaków chciałoby otrzymywać rabaty i zniżki w aplikacji bankowej. Tę opcję oferuje aplikacja mobilna Credit Agricole. Jej największym wyróżnikiem jest właśnie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Klub korzyści, który umożliwia korzystanie ze specjalnych ofert zarówno polskich, jak i zagranicznych marek. Bank dopasowuje propozycje rabatów indywidualnie do każdego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Chcemy, żeby aplikacja CA24 Mobile dawała naszym klientom jeszcze więcej korzyści. Dlatego wspólnie z partnerami oferujemy atrakcyjne zniżki i rabaty, które mogą wykorzystywać przy codziennych zakupach i zaoszczędzić.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Wśród wielu ofert mogę wymienić np. rabat 20 proc. na buty New Balance, zniżkę 30 zł w sieci Douglas czy drugi bilet gratis na seans w kinie Helios </w:t>
      </w:r>
      <w:r>
        <w:rPr>
          <w:rFonts w:ascii="calibri" w:hAnsi="calibri" w:eastAsia="calibri" w:cs="calibri"/>
          <w:sz w:val="24"/>
          <w:szCs w:val="24"/>
        </w:rPr>
        <w:t xml:space="preserve">– podkreśla Aldona Pojda-Niedźwiedź, manager Zespołu partnerstw strategicznych.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Oprócz rabatów na zakupy, w „rzece korzyści”, klienci znajdą także spersonalizowane oferty produktów i usług banku, dostępne na specjalnych, bardzo atrakcyjnych warunkach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patentów na rozsądne gospodarowanie budżetem i zapewnienie sobie finansowego bezpieczeństwa można znaleźć na grupie #WyzwanieOszczędzanie, którą bank prowadzi na Facebooku od dwóch lat. Credit Agricole zbudował społeczność blisko 5 tys. osób, która się wspiera i motywuje każdego dnia. To miejsce inspiracji i wymiany doświadczeń, gdzie można rozmawiać o mądrym zarządzaniu finansami, oszczędzaniu pieniędzy i przy okazji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*Badanie CAWI zrealizowane w sierpniu 2022 roku, na panelu badawczym Ariadna, N=1043, próba ogólnopolska, reprezentatywna, wiek: 18+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2026-09-22T22:26:02+02:00</dcterms:created>
  <dcterms:modified xsi:type="dcterms:W3CDTF">2026-09-22T22:26:02+02:00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