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#zczystymsercem - pracownicy wrocławskich firm wsparli seniorów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Pracownicy 15 wrocławskich firm zorganizowali wspólnie akcję charytatywną #zczystymsercem i ufundowali zestawy środków higieny osobistej dla pensjonariuszy Domu Pomocy Społecznej przy ul. Karmelkowej działającego w ramach Miejskiego Centrum Usług Socjalnych we Wrocławiu. To kolejna inicjatywa CSR WroClub – nieformalnej grupy, zrzeszającej reprezentantów społecznie zaangażowanych firm z Dolnego Śląska. Honorowy patronat nad akcją objął Prezydent Miasta Wrocław Jacek Sutryk.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Pracownicy 15 wrocławskich firm zorganizowali wspólnie akcję charytatywną #zczystymsercem i ufundowali zestawy środków higieny osobistej dla pensjonariuszy Domu Pomocy Społecznej przy ul. Karmelkowej działającego w ramach Miejskiego Centrum Usług Socjalnych we Wrocławiu. To kolejna inicjatywa CSR WroClub – nieformalnej grupy, zrzeszającej reprezentantów społecznie zaangażowanych firm z Dolnego Śląska. Honorowy patronat nad akcją objął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Prezydent Miasta Wrocław Jacek Sutryk.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charytatywna #zczystymsercem rozpoczęła się w lipcu. Firmy należące do CSR WroClub zachęcały swoich pracowników do kupienia środków higieny osobistej dla pensjonariuszy wrocławskiego Domu Pomocy Społecznej (DPS) przy ul. Karmelkowej 25, w którym mieszka 230 osób przewlekle somatycznie chorych.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Mieszkańcy domów pomocy społecznej to grupa, która najbardziej odczuła skutki pandemii koronawirusa. Wiele z tych osób nie ma nikogo bliskiego i nie może liczyć na pomoc rodziny czy przyjaciół. Dlatego wyszliśmy z inicjatywą wsparcia i wspólnymi siłami przygotowaliśmy spersonalizowane zestawy kosmetyków i przekazaliśmy je dla każdego pensjonariusza</w:t>
      </w:r>
      <w:r>
        <w:rPr>
          <w:rFonts w:ascii="calibri" w:hAnsi="calibri" w:eastAsia="calibri" w:cs="calibri"/>
          <w:sz w:val="24"/>
          <w:szCs w:val="24"/>
        </w:rPr>
        <w:t xml:space="preserve"> – mówi Przemysław Przybylski, dyrektor Biura Komunikacji Korporacyjnej w Credit Agricole, odpowiedzialny za koordynację aktywności charytatywnej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podarunkowych zestawów przygotowywali sami pracownicy zaangażowanych firm. Równolegle prowadzona była też e-zbiórka pieniędzy. W efekcie udało się przygotować 230 zestawów środków higieny, a także zakupić dodatkowe środki na potrzeby DPS. Szacunkowa wartość udzielonej pomocy to ok. 23 tysięcy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Dokładnie zbadaliśmy potrzeby pensjonariuszy i okazało się, że to właśnie środki higieny i kosmetyki potrzebne są tam najbardziej. Mieszkańcy DPS muszą je finansować z własnych pieniędzy i nierzadko, po kupieniu leków, nie starcza już im na to funduszy</w:t>
      </w:r>
      <w:r>
        <w:rPr>
          <w:rFonts w:ascii="calibri" w:hAnsi="calibri" w:eastAsia="calibri" w:cs="calibri"/>
          <w:sz w:val="24"/>
          <w:szCs w:val="24"/>
        </w:rPr>
        <w:t xml:space="preserve"> - tłumaczy Hanna Witek, Community Ambasador (koordynatorka akcji CSR) w Infor.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zestawy były dostosowane do płci i wieku pensjonariusza. W każdym znalazły się: szampon, żel do kąpieli, mydło, gąbka do mycia ciała, krem/oliwka, płyn do płukania jamy ustnej, chusteczki suche i nawilżane, płyn do dezynfekcji, dezodorant oraz, dla mężczyzn, pianka do golenia i maszynki jednorazowe. W każdym zestawie znalazł się też osobisty list z życzeniami dla konkretnego mieszkańca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Każde przekazane nam środki ochrony osobistej dla mieszkańców DPS stanowią istotną pomoc w podejmowaniu działań zmierzających do zmniejszenia ryzyka przenoszenia się infekcji COVID-19. Takie działania mają charakter szczególny i są nieocenione</w:t>
      </w:r>
      <w:r>
        <w:rPr>
          <w:rFonts w:ascii="calibri" w:hAnsi="calibri" w:eastAsia="calibri" w:cs="calibri"/>
          <w:sz w:val="24"/>
          <w:szCs w:val="24"/>
        </w:rPr>
        <w:t xml:space="preserve"> - podsumowuje Janusz Nałęcki, dyrektor Miejskiego Centrum Usług Socjalnych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i organizatorem akcji jest powołany w 2017 r. CSR WroClub. Zrzesza on entuzjastów i praktyków społecznej odpowiedzialności biznesu (CSR) z firm zlokalizowanych we Wrocławiu i na Dolnym Śląsku. W akcję #zczystymsercem zaangażowało się 15 wrocławskich przedsiębiorstw z różnych branż: AXA, ATOS, Browar Stu Mostów, Credit Agricole, Credit Suisse, DXC Technology, Gigaset Poland, Hewlett Packard Enterprise, IBM, Infor, intive, Knowable, Olympus Business Services, Smith&amp;Nephew i Unit4. Patronat nad wydarzeniem objął Prezydent Miasta Wrocław Jacek Sutryk oraz Miejskie Centrum Usług Socjalnych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akcja zorganizowana przez CSR WroClub. Wcześniej klub zrealizował m.in. inicjatywę „Kup plecaka dla dzieciaka”, dzięki której udało się przygotować prawie 400 wyprawek szkolnych dla podopiecznych dolnośląskich domów dziecka.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2026-10-27T12:36:41+01:00</dcterms:created>
  <dcterms:modified xsi:type="dcterms:W3CDTF">2026-10-27T12:36:41+01:00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