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20% rabatu na urządzenia fiskalne dla branży medycznej od Credit Agricole</w:t>
      </w:r>
    </w:p>
    <w:p>
      <w:pPr>
        <w:spacing w:before="0" w:after="500" w:line="264" w:lineRule="auto"/>
      </w:pPr>
      <w:r>
        <w:rPr>
          <w:rFonts w:ascii="calibri" w:hAnsi="calibri" w:eastAsia="calibri" w:cs="calibri"/>
          <w:sz w:val="36"/>
          <w:szCs w:val="36"/>
          <w:b/>
        </w:rPr>
        <w:t xml:space="preserve">Credit Agricole oferuje przedstawicielom branży medycznej rabaty na zakup kas i drukarek fiskalnych online. Promocja sięga nawet 20% wraz z bezpłatną fiskalizacją. Na nowych klientów biznesowych dodatkowo czeka 12 miesięcy darmowego prowadzenia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wychodzi naprzeciw potrzebom przedsiębiorców, którzy działają w branży medycznej. W związku ze zbliżającym się obowiązkiem rejestrowania transakcji za pośrednictwem kas fiskalnych on-line, bank oferuje im 15% rabatu na kasy i 20% na drukarki. Propozycja dostępna jest na stronie </w:t>
      </w:r>
      <w:hyperlink r:id="rId7" w:history="1">
        <w:r>
          <w:rPr>
            <w:rFonts w:ascii="calibri" w:hAnsi="calibri" w:eastAsia="calibri" w:cs="calibri"/>
            <w:color w:val="0000FF"/>
            <w:sz w:val="24"/>
            <w:szCs w:val="24"/>
            <w:u w:val="single"/>
          </w:rPr>
          <w:t xml:space="preserve">www.mojafiskalna.pl</w:t>
        </w:r>
      </w:hyperlink>
      <w:r>
        <w:rPr>
          <w:rFonts w:ascii="calibri" w:hAnsi="calibri" w:eastAsia="calibri" w:cs="calibri"/>
          <w:sz w:val="24"/>
          <w:szCs w:val="24"/>
        </w:rPr>
        <w:t xml:space="preserve"> i dotyczy urządzeń marki ELZAB. Cena urządzenia w ofercie promocyjnej obejmuje fiskalizację urządzenia oraz przekazanie materiałów szkoleniowych z jego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Odpowiednio dobrane urządzenia fiskalne pozwalają sprawniej ewidencjonować przychody – co jest jednym z obowiązków przedsiębiorcy, w tym przedstawicieli branży medycznej. Już niedługo będą oni musieli przejść na nowy sposób rejestrowania transakcji. Jako bank, który codziennie działa na rzecz klientów, już teraz wychodzimy z ofertą promocyjną na zakup kas i drukarek ELZAB – </w:t>
      </w:r>
      <w:r>
        <w:rPr>
          <w:rFonts w:ascii="calibri" w:hAnsi="calibri" w:eastAsia="calibri" w:cs="calibri"/>
          <w:sz w:val="24"/>
          <w:szCs w:val="24"/>
        </w:rPr>
        <w:t xml:space="preserve">mówi Elżbieta Piętek, dyrektor ds. wsparcia sprzedaży SOHO i AGRO z banku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banku skorzystać mogą lekarze, stomatolodzy oraz inni przedstawiciele branży medycznej. Warunkiem jest posiadanie Konta Biznes w Credit Agricole. Rabaty przyznawane są za pomocą kodu rabatowego, który otrzymać można od doradcy bezpośrednio w placówce lub poprzez kontakt telefoniczny. Oferta ważna jest do 31 grudnia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naszej propozycji przedsiębiorcy będą mieli ułatwiony dostęp do niezbędnego sprzętu, i bez problemu wdrożą wymagany ustawą system, a jednocześnie – poprzez rabaty - zmniejszą koszty prowadzenia swojego biznesu</w:t>
      </w:r>
      <w:r>
        <w:rPr>
          <w:rFonts w:ascii="calibri" w:hAnsi="calibri" w:eastAsia="calibri" w:cs="calibri"/>
          <w:sz w:val="24"/>
          <w:szCs w:val="24"/>
        </w:rPr>
        <w:t xml:space="preserve"> – podkreśla Elżbieta Piętek.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nowi klienci, którzy zdecydują się do 31 marca br., na otwarcie konta za pomocą aplikacji zyskają bezpłatne prowadzenie rachunku przez 12 miesięcy. Aplikacja CA24 Otwórz Konto Biznes, stworzona we współpracy ze spółką Digital Gateways,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afiskal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2026-02-20T02:50:15+01:00</dcterms:created>
  <dcterms:modified xsi:type="dcterms:W3CDTF">2026-02-20T02:50:15+01:00</dcterms:modified>
</cp:coreProperties>
</file>

<file path=docProps/custom.xml><?xml version="1.0" encoding="utf-8"?>
<Properties xmlns="http://schemas.openxmlformats.org/officeDocument/2006/custom-properties" xmlns:vt="http://schemas.openxmlformats.org/officeDocument/2006/docPropsVTypes"/>
</file>