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pożyczasz, tyle oddajesz – Credit Agricole uruchamia Powitalny kredyt gotówkowy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przygotował ofertę specjalną dla klientów, którzy chcieliby skorzystać z kredytu gotówkowego. Dzięki nowej ofercie klienci mogą pożyczyć gotówkę bez ponoszenia jakichkolwiek kosztów.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Powitalna oferta kredytu gotówkowego powstała z myślą o nowych klientach oraz wszystkich tych, którzy do tej pory nie korzystali z kredytów konsumpcyjnych w Credit Agricole. To rozwiązanie pozwala wesprzeć domowy budżet zupełnie bezkosztowo – warunki oferty to: 0% prowizji, 0% oprocentowania i brak konieczności przystąpienia do ubezpieczenia, czyli RRSO równe 0%. Klient oddaje więc dokładnie tyle, ile pożyczył.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73px; height:6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Zależało nam na tym, by „Powitalny kredyt gotówkowy” uczynić maksymalnie atrakcyjnym </w:t>
      </w:r>
      <w:r>
        <w:rPr>
          <w:rFonts w:ascii="calibri" w:hAnsi="calibri" w:eastAsia="calibri" w:cs="calibri"/>
          <w:sz w:val="24"/>
          <w:szCs w:val="24"/>
        </w:rPr>
        <w:t xml:space="preserve">– mówi Łukasz Łęczycki, senior product manager.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Początek roku to czas, w którym często ponosimy wiele wydatków, np. by realizować noworoczne postanowienia czy zorganizować zimowy wyjazd. Kredyt bez dodatkowych kosztów może znacznie ułatwić wprowadzenie takich planów w życie </w:t>
      </w:r>
      <w:r>
        <w:rPr>
          <w:rFonts w:ascii="calibri" w:hAnsi="calibri" w:eastAsia="calibri" w:cs="calibri"/>
          <w:sz w:val="24"/>
          <w:szCs w:val="24"/>
        </w:rPr>
        <w:t xml:space="preserve">– tłumaczy Łęczycki.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Umowę „Powitalnego kredytu gotówkowego” może podpisać każdy klient, który nie był stroną zawartej z Bankiem umowy o produkt kredytowy: kredytu gotówkowego, kredytu konsolidacyjnego, kredytu ratalnego albo karty kredytowej. Maksymalna kwota pożyczki w ofercie powitalnej wynosi 3 tysiące złotych, a maksymalny okres spłaty wynosi 12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Klienci, którzy są zainteresowani wyższą kwotą lub dłuższym okresem kredytowania, również znajdą w naszej ofercie atrakcyjne propozycje. Nasi doradcy pomogą im wybrać rozwiązania, które będą najlepiej odpowiadać na ich wszystkie potrzeby</w:t>
      </w:r>
      <w:r>
        <w:rPr>
          <w:rFonts w:ascii="calibri" w:hAnsi="calibri" w:eastAsia="calibri" w:cs="calibri"/>
          <w:sz w:val="24"/>
          <w:szCs w:val="24"/>
        </w:rPr>
        <w:t xml:space="preserve"> – zapewnia Łęczycki.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dostępna jest we wszystkich placówkach bankowych, placówkach partnerskich, placówkach CA Express oraz za pośrednictwem serwisu telefonicznego CA24. Można z niej skorzystać do 31 marca.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2026-10-27T11:53:15+01:00</dcterms:created>
  <dcterms:modified xsi:type="dcterms:W3CDTF">2026-10-27T11:53:15+01:00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