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Małe kroki w wielkim świecie pieniędzy – Tosia uczy z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Najnowsza książka z serii „Gospodarna Tosia” zabiera najmłodszych w podróż do świata banku i finansów. To lekka i wciągająca opowieść, która zachęca dzieci do odkrywania świata pieniędzy i mądrego korzystania z nich. Książka powstała dzięki współpracy Credit Agricole, Girls Money Club i wydawnictwa MoneyEd.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objął patronat nad najnowszym wydaniem książki „Gospodarna Tosia” – wyjątkowej serii edukacyjnej, która w ciepły i zrozumiały sposób wprowadza najmłodszych w świat finansów. W tym wydaniu Tosia odwiedza placówkę bankową. Subtelne nawiązania do codziennej pracy doradcy klienta – którą w książce wykonuje tata Tosi – pokazują rolę banków w codziennym życiu oraz wagę edukacji finansowej od najmłodszych lat.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powstała dzięki współpracy trzech twórczyń: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Anny Duszyńskiej – autorki odpowiedzialnej za pełną ciepła narrację, która uczy dzieci zaradności i rozsądnego gospodarowania pieniędzmi.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Doroty Sierakowskiej – redaktorki, która dbała o spójność i edukacyjny charakter tekstu tak, by był atrakcyjny i zrozumiały dla młodych czytelników.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Katarzyny Juszczak – ilustratorki, której ilustracje dodają historii lekkości i rodzinnego klimatu, wzmacniając przekaz edukacyjny.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 Edukacja finansowa jest jednym z najważniejszych elementów budowania stabilnej przyszłości. Dlatego chcemy wspierać rodziców i dzieci w oswajaniu tematu pieniędzy w sposób naturalny i przyjazny. „Gospodarna Tosia” idealnie realizuje tę misję, pokazując świat finansów oczami dziecka – </w:t>
      </w:r>
      <w:r>
        <w:rPr>
          <w:rFonts w:ascii="calibri" w:hAnsi="calibri" w:eastAsia="calibri" w:cs="calibri"/>
          <w:sz w:val="24"/>
          <w:szCs w:val="24"/>
        </w:rPr>
        <w:t xml:space="preserve">podkreśla Aneta Słapa, Product Manager w banku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będzie dostępna w placówkach Credit Agricole. Mogą ją otrzymać wszyscy klienci, którzy otworzą lub otworzyli już Konto dla Ciebie JUNIOR swoim dzieciom. Wystarczy, że odwiedzą placówkę banku od 9 grudnia do końca tego miesiąca. Projekt jest doskonałą okazją do wprowadzania w domach edukacji finansowej, budowania rodzinnych relacji oraz podkreślenia roli banku w kształtowaniu dobrych nawyków finansowych najmłodszych. „Gospodarna Tosia” łączy wartościowe treści z praktycznymi przykładami, wspierając dzieci w budowaniu zdrowej i świadomej postawy wobec pieniędzy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2026-09-16T15:33:31+02:00</dcterms:created>
  <dcterms:modified xsi:type="dcterms:W3CDTF">2026-09-16T15:33:31+02:00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