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obsłuży klientów po kaszëbsku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Sprawdze naju i uzdrzi, jak baro nama na Tobie zanolego - Credit Agricole po raz kolejny udowadnia, jak ważne są dla niego dobre relacje z klientami. Po entuzjastycznym przyjęciu akcji „Godomy po slonsku” bank zdecydował się kontynuować akcję na Pomorzu i nawiązać bliższy kontakt z mieszkańcami Kaszub.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placówkach Credit Agricole w województwie pomorskim pojawiły się ulotki informacyjne przetłumaczone na język kaszubski, które zachęcają do zapoznania się z ofertą banku. W niektórych placówkach klienci mogą także porozmawiać po kaszubsku z doradcami np. o kredytach, lokatach oszczędnościowych czy ubezpieczeniach.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ponad 228 tys. osób, które podczas ostatniego spisu powszechnego zadeklarowały narodowość kaszubską. O popularności języka kaszubskiego świadczy fakt, że na Pomorzu działa kilkadziesiąt szkół, w których dzieci na co dzień się go uczą. Od 2005 roku istnieje także możliwość zdawania egzaminu maturalnego po kaszubsku.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Jesmë gwës, że dzãka taczim inicjatiwóm jesmë corôzkù krodzy najich klijeńtów, mómë starã ò nich i ò to, cobë lepi zrozmiec jich brëkòwnotë. Richtich – gôdómë w jejich jãzëkù</w:t>
      </w:r>
      <w:r>
        <w:rPr>
          <w:rFonts w:ascii="calibri" w:hAnsi="calibri" w:eastAsia="calibri" w:cs="calibri"/>
          <w:sz w:val="24"/>
          <w:szCs w:val="24"/>
        </w:rPr>
        <w:t xml:space="preserve"> – mówi Sandra Domaszk, doradca klienta z placówki Credit Agricole w Rumii. (- Jesteśmy przekonani, że dzięki takim inicjatywom jesteśmy bliżej naszych klientów. Dbamy o nich, by lepiej zrozumieć ich potrzeby – wręcz mówimy w ich języku, potrafimy ich zaskakiwać i mamy z nim najlepsze relacje)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druga tego typu oferta przygotowana przez Credit Agricole. Najpierw akcja spotkała się z ciepłym przyjęciem na Górnym Śląsku, więc bank zdecydował wykorzystać ten pomysł w innych regionach Polski. Inicjatywę przygotowania po raz pierwszy nietypowej ulotki w języku lokalnym, zgłosili pracownicy oddziału banku w Świętochłowicach, którym na co dzień zdarza się obsługiwać osoby mówiące lokalnym dialektem.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-Wychodzimy z ofertą w lokalnym języku, bo zależy nam na dobrych i życzliwych relacjach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lokalnymi społecznościami</w:t>
      </w:r>
      <w:r>
        <w:rPr>
          <w:rFonts w:ascii="calibri" w:hAnsi="calibri" w:eastAsia="calibri" w:cs="calibri"/>
          <w:sz w:val="24"/>
          <w:szCs w:val="24"/>
        </w:rPr>
        <w:t xml:space="preserve"> - dodaje Marcin Data, dyrektor ds. produktów oszczędnościowych i daily bankingu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Ulotkę po kaszubsku można znaleźć w oddziałach banku w Trójmieście, Słupsku, Wejherowie, Pruszczu Gdańskim, Rumii, Bytowie, Pucku, Człuchowie, Chojnicach, Kartuzach, Kościerzynie, Lęborku, Tucholi, Czersku, Mamy nadzieję, że dzięki tej inicjatywie Kaszubi poczują się wyjątkowo.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2026-02-24T07:03:52+01:00</dcterms:created>
  <dcterms:modified xsi:type="dcterms:W3CDTF">2026-02-24T07:03:52+01:00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