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firmę wraz z kontem w Credit Agricole – zgarnij bonus i Wyprawkę Przedsiębiorcy</w:t>
      </w:r>
    </w:p>
    <w:p>
      <w:pPr>
        <w:spacing w:before="0" w:after="500" w:line="264" w:lineRule="auto"/>
      </w:pPr>
      <w:r>
        <w:rPr>
          <w:rFonts w:ascii="calibri" w:hAnsi="calibri" w:eastAsia="calibri" w:cs="calibri"/>
          <w:sz w:val="36"/>
          <w:szCs w:val="36"/>
          <w:b/>
        </w:rPr>
        <w:t xml:space="preserve">Nowość w Credit Agricole dla przedsiębiorców. Bank udostępnił możliwość rejestracji jednoosobowej działalności gospodarczej i to na aż dwa wygodne sposoby: w aplikacji CA24 Mobile lub w ramach programu Moja Nowa Firma. Jednocześnie nowe firmy mogą otworzyć konto bankowe z bonusem finansowym i zyskać wyprawkę dla nowego przedsiębiorcy.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uruchomieniu Strefy Biznesu, nowatorskiego hubu z usługami dla osób prowadzących swoją firmę, Credit Agricole proponuje kolejne ułatwienia dla przedsiębiorców. Chodzi o możliwość rejestracji jednoosobowej działalności gospodarczej, zupełnie bezpłatnie i w sposób dopasowany do indywidualnych preferencji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pierwszym wariancie wystarczy ściągnąć aplikację CA24 Mobile, która po wybraniu opcji „Rozwijaj biznes” prowadzi klienta krok po kroku przez niezbędne formalności. Wszystko zgodnie z zasadami prostej polszczyzny, czyli w języku przyjaznym i zrozumiałym dla odbiorcy. Drugi sposób to program Moja Nowa Firma, w którym początkujący przedsiębiorca rejestruje swoją firmę przy wsparciu konsultacji telefonicznych z ekspertem z Centrum Wsparcia Przedsiębiorczości (CWP). Zakładanie firmy rozpoczyna się od wypełnienia formularza kontaktowego na stronie https://ksiegowoscstrefybiznesu.pl/moja-nowa-firma/.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wybranego sposobu, klient otrzymuje profesjonalne wsparcie ekspertów CWP - od wstępnych konsultacji, wypełnienie formularzy po rejestrację w Centralnej Ewidencji i Informacji o Działalności Gospodarczej (CEiDG) czy pomoc w zrozumieniu obowiązków przyszłego przedsiębiorcy, co znacznie przyspiesza i ułatwia ten proces. Klient dostaje wsparcie „krok po kroku” przez cały proces, dzięki czemu zyskuje pewność i poczucie zaopiekowania.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Naszą ambicją jest bycie wiarygodnym, użytecznym partnerem dla przedsiębiorców, oferującym rozwiązania wspierające naszych klientów od samego startu. Wprowadziliśmy do oferty dwa procesy rejestracji działalności gospodarczej. Oba szybkie i intuicyjne, z możliwością konsultacji właściwej formy opodatkowania. Rejestracja własnego biznesu jest jednym z najważniejszych wydarzeń w życiu przedsiębiorców, wierzę, że nasza propozycja zdecydowanie to ułatwi – mówi Damian Ragan,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rejestracją działalności gospodarczej klient otwiera również konto firmowe w Credit Agricole w aplikacji CA24 Mobile. Ten proces jest maksymalnie uproszczony, a weryfikacja tożsamości odbywa się na podstawie biometrii, czyli porównania unikalnych cech fizycznych na fotografii w dowodzie osobistym i na zdjęciu typu selfie. Każdy, kto zdecyduje się otworzyć taki rachunek do końca 2024 r. ma szansę zdobyć bonus w wysokości do 2000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wszystkich nowych firm Credit Agricole i CashDirector przygotowały Wyprawkę Przedsiębiorcy o wartości ponad 5 tys. zł. W ramach wyprawki nowy przedsiębiorca, który zdecyduje się na obsługę księgową w CashDirector otrzymuje pakiet kilkunastu korzyści ułatwiających rozwój firmy. Zapewniona jest m.in. darmowa rejestracja nowej firmy w ZUS i rejestrze VAT przeprowadzona przez księgowego, a także dostęp, w wariancie optymalnym na trzy lata bez żadnych opłat, do przyjaznej platformy on-line Księgowość dla Biznesu, dostępną w Strefie Biznesu, z wieloma narzędziami wspierającymi zarządzania finansami firmy. Klient zyskuje także unikalną bazę wiedzy, możliwość uruchomienia własnej strony internetowej przy zastosowaniu GenAI, sfinansowania zakupów firmowych czy też zbudowania sieci znajomości biznesowych. To tylko niektóre przykłady, a wszystko w jednym miejscu i z łatwym sposobem realizacji.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 zespół księgowych wykorzystuje swoją wiedzę i doświadczenie, aby dostarczyć usługi najwyższej jakości, skoncentrowane na potrzebach przedsiębiorcy. Zapewniamy bieżące rozliczenia i podejście biznesowe do spraw księgowych co jest kluczowe dla skutecznego i efektywnego zarządzania finansami firmy – mówi Małgorzata Wasylecka, project manager CashDirector S.A. - Odpowiednia, indywidualna opieka księgowego, który doskonale zna się na branży nowego przedsiębiorcy, zdecydowanie ułatwia prowadzenie działalności, w szczególności na jej początku.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2026-01-23T20:00:03+01:00</dcterms:created>
  <dcterms:modified xsi:type="dcterms:W3CDTF">2026-01-23T20:00:03+01:00</dcterms:modified>
</cp:coreProperties>
</file>

<file path=docProps/custom.xml><?xml version="1.0" encoding="utf-8"?>
<Properties xmlns="http://schemas.openxmlformats.org/officeDocument/2006/custom-properties" xmlns:vt="http://schemas.openxmlformats.org/officeDocument/2006/docPropsVTypes"/>
</file>