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Inwestuj, zarabiaj i baw się z grą planszową „Misja Kasa”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zarządzać pieniędzmi, jak inwestować i jak zarobić, a nawet – jak dodawać i odejmować – czy można dowiedzieć się tego wszystkiego przesuwając pionki na planszy? Jak najbardziej. Bank Credit Agricole, przy współpracy z firmami The Heart i Mastercard, przygotował grę planszową „Misja Kasa”, przy której cała rodzina będzie się świetnie bawić i jednocześnie uczyć finansów. Grę można zdobyć w specjalnej promocji Konta dla Ciebie Junior.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„Misja Kasa” to gra planszowa stworzona z myślą o rodzinnej rozgrywce z udziałem dzieci. Fabuła gry toczy się w fikcyjnym miasteczku, a gracze wcielają się w role postaci, dla których każdy dzień jest nową przygodą: szansą na inwestycje, dodatkowy zarobek lub zrobienie czegoś dobrego dla siebie, innych ludzi czy środowiska. Życie pisze jednak różne scenariusze, dlatego gracze muszą być czujni i sprytnie radzić sobie z niektórymi, losowymi zdarzeniami.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Gra planszowa to idealna forma grywalizacji, która umożliwia zabawę i naukę jednocześnie. Podczas rozgrywki dzieci uczą się skupienia, rozumienia zasad, trochę matematyki i przede wszystkim zarządzania pieniędzmi. Jednocześnie odpoczywają od wszechobecnej elektroniki – wiemy, że tego oczekują też ich rodzice. Dla wszystkich graczy jest to okazja, by spędzić czas w rodzinnym gronie </w:t>
      </w:r>
      <w:r>
        <w:rPr>
          <w:rFonts w:ascii="calibri" w:hAnsi="calibri" w:eastAsia="calibri" w:cs="calibri"/>
          <w:sz w:val="24"/>
          <w:szCs w:val="24"/>
        </w:rPr>
        <w:t xml:space="preserve">– podkreśla Marcin Data, dyrektor departamentu zarządzania segmentami, daily banking oraz produktami oszczędnościowymi.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Grę stworzył Sergiusz Sawin z firmy The Heart. Pomagała mu Olga Chechłacz, także z The Heart, przy wsparciu zespołu banku Credit Agricole. Partnerem projektu jest Mastercard. Na kolejnych etapach powstania gry twórcy zapraszali do testów dzieci, dzięki czemu można było sprawdzać rozgrywkę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testerzy byli bardzo wymagający, a ich wskazówki pomogły nam znacznie usprawnić doświadczenie grania </w:t>
      </w:r>
      <w:r>
        <w:rPr>
          <w:rFonts w:ascii="calibri" w:hAnsi="calibri" w:eastAsia="calibri" w:cs="calibri"/>
          <w:sz w:val="24"/>
          <w:szCs w:val="24"/>
        </w:rPr>
        <w:t xml:space="preserve">– zaznacza Sergiusz Sawin, twórca gry „Misja Kasa”.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wspiera edukację finansową najmłodszych i pozwala wprowadzać dziecko w świat pieniądza. W prosty sposób pokazuje, co to jest pożyczka, lokata, dlaczego warto się ubezpieczać, a także, jak działają karty płatnicze.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Nauka poprzez zabawę jest jednym ze skuteczniejszych sposobów przyswajania wiedzy i budowania nowych nawyków. Jako firma działająca w branży finansowej, szczególną wagę przykładamy do edukacji i włączenia finansowego, dlatego z niezwykłym entuzjazmem wspieramy projekty, które są skierowane do najmłodszych. Misja Kasa to zatem nie tylko świetny pomysł na rodzinne popołudnie, ale również bardzo skuteczne narzędzie do budowania świadomości finansowej u dzieci – </w:t>
      </w:r>
      <w:r>
        <w:rPr>
          <w:rFonts w:ascii="calibri" w:hAnsi="calibri" w:eastAsia="calibri" w:cs="calibri"/>
          <w:sz w:val="24"/>
          <w:szCs w:val="24"/>
        </w:rPr>
        <w:t xml:space="preserve">dodaje Jerzy Hołub, dyrektor marketingu i komunikacji na Polskę, Czechy i Słowację w Mastercard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dostać grę? Wystarczy, że rodzic otworzy Konto dla Ciebie Junior oraz wyrazi zgodę na komunikację SMS i e-mail, a następnie dziecko co najmniej trzy razy zapłaci w sklepach kartą Mastercard Junior. Z promocji mogą skorzystać osoby, których dziecko w momencie otwarcia Konta dla Ciebie Junior będzie miało ukończone 7 lat. Promocja potrwa do końca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2026-10-14T06:02:47+02:00</dcterms:created>
  <dcterms:modified xsi:type="dcterms:W3CDTF">2026-10-14T06:02:47+02:00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