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Inwestuj, zarabiaj i baw się z grą planszową „Misja Kasa”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pieniędzmi, jak inwestować i jak zarobić, a nawet – jak dodawać i odejmować – czy można dowiedzieć się tego wszystkiego przesuwając pionki na planszy? Jak najbardziej. Bank Credit Agricole, przy współpracy z firmami The Heart i Mastercard, przygotował grę planszową „Misja Kasa”, przy której cała rodzina będzie się świetnie bawić i jednocześnie uczyć finansów. Grę można zdobyć w specjalnej promocji Konta dla Ciebie Junior.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„Misja Kasa” to gra planszowa stworzona z myślą o rodzinnej rozgrywce z udziałem dzieci. Fabuła gry toczy się w fikcyjnym miasteczku, a gracze wcielają się w role postaci, dla których każdy dzień jest nową przygodą: szansą na inwestycje, dodatkowy zarobek lub zrobienie czegoś dobrego dla siebie, innych ludzi czy środowiska. Życie pisze jednak różne scenariusze, dlatego gracze muszą być czujni i sprytnie radzić sobie z niektórymi, losowymi zdarzeniami.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 planszowa to idealna forma grywalizacji, która umożliwia zabawę i naukę jednocześnie. Podczas rozgrywki dzieci uczą się skupienia, rozumienia zasad, trochę matematyki i przede wszystkim zarządzania pieniędzmi. Jednocześnie odpoczywają od wszechobecnej elektroniki – wiemy, że tego oczekują też ich rodzice. Dla wszystkich graczy jest to okazja, by spędzić czas w rodzinnym gronie </w:t>
      </w:r>
      <w:r>
        <w:rPr>
          <w:rFonts w:ascii="calibri" w:hAnsi="calibri" w:eastAsia="calibri" w:cs="calibri"/>
          <w:sz w:val="24"/>
          <w:szCs w:val="24"/>
        </w:rPr>
        <w:t xml:space="preserve">– podkreśla Marcin Data,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Grę stworzył Sergiusz Sawin z firmy The Heart. Pomagała mu Olga Chechłacz, także z The Heart, przy wsparciu zespołu banku Credit Agricole. Partnerem projektu jest Mastercard. Na kolejnych etapach powstania gry twórcy zapraszali do testów dzieci, dzięki czemu można było sprawdzać rozgrywkę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testerzy byli bardzo wymagający, a ich wskazówki pomogły nam znacznie usprawnić doświadczenie grania </w:t>
      </w:r>
      <w:r>
        <w:rPr>
          <w:rFonts w:ascii="calibri" w:hAnsi="calibri" w:eastAsia="calibri" w:cs="calibri"/>
          <w:sz w:val="24"/>
          <w:szCs w:val="24"/>
        </w:rPr>
        <w:t xml:space="preserve">– zaznacza Sergiusz Sawin, twórca gry „Misja Kasa”.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wspiera edukację finansową najmłodszych i pozwala wprowadzać dziecko w świat pieniądza. W prosty sposób pokazuje, co to jest pożyczka, lokata, dlaczego warto się ubezpieczać, a także, jak działają karty płatnicze.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Nauka poprzez zabawę jest jednym ze skuteczniejszych sposobów przyswajania wiedzy i budowania nowych nawyków. Jako firma działająca w branży finansowej, szczególną wagę przykładamy do edukacji i włączenia finansowego, dlatego z niezwykłym entuzjazmem wspieramy projekty, które są skierowane do najmłodszych. Misja Kasa to zatem nie tylko świetny pomysł na rodzinne popołudnie, ale również bardzo skuteczne narzędzie do budowania świadomości finansowej u dzieci – </w:t>
      </w:r>
      <w:r>
        <w:rPr>
          <w:rFonts w:ascii="calibri" w:hAnsi="calibri" w:eastAsia="calibri" w:cs="calibri"/>
          <w:sz w:val="24"/>
          <w:szCs w:val="24"/>
        </w:rPr>
        <w:t xml:space="preserve">dodaje Jerzy Hołub, dyrektor marketingu i komunikacji na Polskę, Czechy i Słowację w Mastercard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dostać grę? Wystarczy, że rodzic otworzy Konto dla Ciebie Junior oraz wyrazi zgodę na komunikację SMS i e-mail, a następnie dziecko co najmniej trzy razy zapłaci w sklepach kartą Mastercard Junior. Z promocji mogą skorzystać osoby, których dziecko w momencie otwarcia Konta dla Ciebie Junior będzie miało ukończone 7 lat. Promocja potrwa do końca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2026-03-28T17:43:50+01:00</dcterms:created>
  <dcterms:modified xsi:type="dcterms:W3CDTF">2026-03-28T17:43:50+01:00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