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Załóż konto w Credit Agricole i zyskaj 2,5 proc. na Rachunku Oszczędzam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31 marca, w ramach oferty specjalnej „Na start”, bank Credit Agricole oferuje nowym klientom Rachunek Oszczędzam z oprocentowaniem aż 2,5% w skali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Rachunek Oszczędzam przeznaczony jest dla klientów, którzy cenią sobie elastyczne oszczędzanie. Rachunek prowadzony jest bezpłatnie w ramach założonego konta. Można go zasilać przelewami także z innego banku oraz raz w miesiącu pobierać zgromadzone na nim środki bez żadnej opłaty. Ponadto w każdym momencie można skorzystać z możliwości wypłaty odłożonych pieniędzy nie tracąc odsetek.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Oprocentowanie w ofercie specjalnej obowiązuje na Rachunku Oszczędzam w złotówkach z kwartalną kapitalizacją odsetek przez cztery miesiące od dnia otwarcia konta. Maksymalnie środki polegające oprocentowaniu 2,5 proc. nie mogą wynosić więcej niż 50 000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kwoty wyższej niż 50 000 złotych, nadwyżka środków będzie oprocentowana według stawki obowiązującej dla rachunku oszczędnościowego – w ofercie standardowej 0,5 proc., a w ofercie specjalnej „Rachunek Oszczędzam – lojalni zyskują” 0,7 proc., jeśli zostaną spełnione wszystkie warunki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wysoko oprocentowanego rachunku oszczędnościowego skorzystają osoby, które do 31 marca otworzą konto osobiste w banku. Aby je założyć, należy udać się do placówki, wypełnić formularz w Internecie lub skontaktować się z doradcą Credit Agricole telefonicznie.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