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Wideorozmowa z doradcą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wdrożył innowacyjną usługę dla nowych klientów – spotkania w formie wideorozmowy. Dzięki temu klienci mogą liczyć na zdalne wsparcie doradcy w procesie zakładania konta.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Wideorozmowa z doradcą to najnowszy kanał kontaktu w Credit Agricole. Narzędzie jest odpowiedzią na sugestie klientów i zmieniające się potrzeby w zakresie korzystania z bankowości. Coraz więcej klientów oczekuje zdalnego kontaktu z bankiem, bez konieczności wychodzenia z domu. Podczas spotkania w formie wideorozmowy doradca przedstawi ofertę banku, pomoże dopasować pakiet konta oraz przeprowadzi klienta przez proces zakupu produktu bezpośrednio na jego urządzeniu.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Cieszymy się, że nowa forma spotkania została pozytywnie oceniona podczas testów Family&amp;Friends i wdrożona w naszym banku. Osoby testujące deklarowały, że będą polecać wideorozmowę oraz korzystać z takiej formy kontaktu z bankiem w przyszłości. Spotkanie z klientem w formie wideorozmowy zamiast tradycyjnej wizyty w placówce to pierwszy krok milowy w koncepcji rozwoju tego kanału. Naszym celem jest dotarcie do klientów, którzy preferują zdalną obsługę, są gotowi na budowanie relacji online z doradcą banku lub nie mają czasu na regularne wizyty w stacjonarnych punktach sprzedaży – podkreśla Monika Krygier, Manager Wsparcia Sieci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w tym roku Credit Agricole chce zwiększyć dostępność wideorozmowy w wielu sekcjach na stronie banku. W kolejnym roku bank planuje udostępnić możliwość zadzwonienia do doradcy z aplikacji CA24 Mobile, a w dalszej perspektywie umożliwić umawianie spotkań wideo pomiędzy doradcą i klientem. Docelowo, podczas spotkania w formie wideorozmowy klient będzie mógł uzyskać informacje o szerokiej ofercie banku oraz kupić wybrane produkty.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Wideorozmowa jest dostępna na stronie banku w sekcji kont osobistych, </w:t>
      </w:r>
      <w:r>
        <w:rPr>
          <w:rFonts w:ascii="calibri" w:hAnsi="calibri" w:eastAsia="calibri" w:cs="calibri"/>
          <w:sz w:val="24"/>
          <w:szCs w:val="24"/>
          <w:b/>
        </w:rPr>
        <w:t xml:space="preserve">w dni robocze, w godzinach 10:00-15:00</w:t>
      </w:r>
      <w:r>
        <w:rPr>
          <w:rFonts w:ascii="calibri" w:hAnsi="calibri" w:eastAsia="calibri" w:cs="calibri"/>
          <w:sz w:val="24"/>
          <w:szCs w:val="24"/>
          <w:b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Aktualnie usługa skierowana jest do nowych klientów.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2026-09-22T21:52:47+02:00</dcterms:created>
  <dcterms:modified xsi:type="dcterms:W3CDTF">2026-09-22T21:52:47+02:00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