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Kredyt w rachunku bieżącym dla rolników na promocyjnych warunkach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30 czerwca podmioty z sektora agrobiznesu mogą ubiegać się o kredyt obrotowy w rachunku bieżącym w Credit Agricole na wyjątkowych warunkach. Bank przygotował specjalną ofertę promocyjną z obniżoną marżą i prowizją 0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to czas wzmożonej pracy dla rolników. To właśnie wtedy przystępują do oceny stanu upraw po zimie, przeglądu stanu maszyn i pojazdów rolniczych, by później przygotować glebę do zasiewów i sadzenia roślin. Dbanie o najwyższą jakość upraw wiąże się ze zwiększonymi wydatkami na inwestycje czy bieżące zakupy. Bank Credit Agricole wychodzi naprzeciw potrzebom rolników, którzy chcą zadbać o płynność finansową swojej działalności w okresie intensywnych wydatków. Klienci agrobiznesowi mogą skorzystać z promocji na kredyt obrotowy w rachunku bieżącym. W ramach oferty można zawnioskować o kwotę maksymalnie 4 mln zł na okres nawet do 5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naszej unikalnej ofercie gospodarstwa rolne mogą zapewnić sobie stabilne i wygodne finansowanie obrotowe. Jako bank otwarty na potrzeby naszych klientów wiemy, że dla nich najważniejsze są niskie koszty finansowania. Dlatego zdecydowaliśmy się obniżyć marżę do poziomu 4,5 proc. dla kredytów w rachunku bieżącym ze stałymi wpływami, a w przypadku dodatkowego zabezpieczenia hipotecznego – nawet do poziomu 3,5 proc.</w:t>
      </w:r>
      <w:r>
        <w:rPr>
          <w:rFonts w:ascii="calibri" w:hAnsi="calibri" w:eastAsia="calibri" w:cs="calibri"/>
          <w:sz w:val="24"/>
          <w:szCs w:val="24"/>
        </w:rPr>
        <w:t xml:space="preserve"> – wyjaśnia Arkadiusz Krygier, dyrektor Departamentu Współpracy z Partnerami i Wsparcia Sprzedaży dla MŚP i Agrobiznesu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przy współpracy z Bankiem Gospodarstwa Krajowego może dodatkowo udzielić kredytu wraz gwarancją FGR (Fundusz Gwarancji Rolnych) ze wsparciem w postaci dopłat 5 proc. do oprocentowania, przez 12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Pozyskane środki można przeznaczyć na dowolny cel związany z prowadzoną działalnością rolniczą, w szczególności na zakup nawozów, materiału siewnego, pasz oraz sfinansowanie innych bieżących kosztów gospodarstwa rolnego. Z wiosennej oferty promocyjnej mogą skorzystać rolnicy indywidualni, producenci działów specjalnej produkcji rolnej czy spółdzielnie rolnicze. Przy limicie w rachunku bieżącym do kwoty 150 tys. zł bank Credit Agricole nie wymaga dodatkowych zabezpieczeń. Kredytobiorca może dysponować całą kwotą, ale może również wykorzystać tylko jej część. Wtedy suma opłat z tytułu kredytu będzie niższa. Jak to działa? Oprocentowanie naliczane jest tylko za te środki, które zostaną wykorzystane.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Kredyt obrotowy w rachunku bieżącym daje naszym klientom poczucie spokoju i elastyczność w zarządzaniu swoimi finansami. Nasza promocja pozwala rolnikom, w tym również ze statusem młodego rolnika, przygotować się na nieprzewidziane sytuacje i zapewnić odpowiednią płynność gospodarstwa</w:t>
      </w:r>
      <w:r>
        <w:rPr>
          <w:rFonts w:ascii="calibri" w:hAnsi="calibri" w:eastAsia="calibri" w:cs="calibri"/>
          <w:sz w:val="24"/>
          <w:szCs w:val="24"/>
        </w:rPr>
        <w:t xml:space="preserve"> – zapewnia Arkadiusz Krygier.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Mobilni doradcy agrobiznesowi banku Credit Agricole pomogą dopełnić wszystkich formalności na miejscu w gospodarstwie, bez konieczności odwiedzania placówki bankowej. Dzięki przejrzystym i łatwym procedurom, ocena zdolności kredytowej rolnika możliwa jest podczas jednego spotkania z doradcą.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2026-04-28T17:04:23+02:00</dcterms:created>
  <dcterms:modified xsi:type="dcterms:W3CDTF">2026-04-28T17:04:23+02:00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